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165.6pt;height:23.5pt;mso-position-horizontal-relative:char;mso-position-vertical-relative:line" id="docshapegroup1" coordorigin="0,0" coordsize="3312,470">
            <v:shape style="position:absolute;left:0;top:0;width:3312;height:47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312;height:470" type="#_x0000_t202" id="docshape3" filled="false" stroked="false">
              <v:textbox inset="0,0,0,0">
                <w:txbxContent>
                  <w:p>
                    <w:pPr>
                      <w:spacing w:before="91"/>
                      <w:ind w:left="464" w:right="0" w:firstLine="0"/>
                      <w:jc w:val="left"/>
                      <w:rPr>
                        <w:rFonts w:ascii="Mark Pro Black"/>
                        <w:b/>
                        <w:sz w:val="22"/>
                      </w:rPr>
                    </w:pPr>
                    <w:r>
                      <w:rPr>
                        <w:rFonts w:ascii="Mark Pro Black"/>
                        <w:b/>
                        <w:color w:val="FFFFFF"/>
                        <w:sz w:val="22"/>
                      </w:rPr>
                      <w:t>SAMPLE</w:t>
                    </w:r>
                    <w:r>
                      <w:rPr>
                        <w:rFonts w:ascii="Mark Pro Black"/>
                        <w:b/>
                        <w:color w:val="FFFFFF"/>
                        <w:spacing w:val="74"/>
                        <w:sz w:val="22"/>
                      </w:rPr>
                      <w:t> </w:t>
                    </w:r>
                    <w:r>
                      <w:rPr>
                        <w:rFonts w:ascii="Mark Pro Black"/>
                        <w:b/>
                        <w:color w:val="FFFFFF"/>
                        <w:spacing w:val="-2"/>
                        <w:sz w:val="22"/>
                      </w:rPr>
                      <w:t>RESOLUTION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120"/>
        <w:ind w:left="584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Florida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City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Government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4"/>
          <w:sz w:val="20"/>
        </w:rPr>
        <w:t>Week</w:t>
      </w:r>
    </w:p>
    <w:p>
      <w:pPr>
        <w:pStyle w:val="BodyText"/>
        <w:rPr>
          <w:b/>
          <w:sz w:val="26"/>
        </w:rPr>
      </w:pPr>
    </w:p>
    <w:p>
      <w:pPr>
        <w:tabs>
          <w:tab w:pos="5371" w:val="left" w:leader="underscore"/>
        </w:tabs>
        <w:spacing w:line="252" w:lineRule="exact" w:before="167"/>
        <w:ind w:left="1304" w:right="0" w:firstLine="0"/>
        <w:jc w:val="left"/>
        <w:rPr>
          <w:b/>
          <w:sz w:val="20"/>
        </w:rPr>
      </w:pPr>
      <w:r>
        <w:rPr>
          <w:b/>
          <w:color w:val="231F20"/>
          <w:spacing w:val="-2"/>
          <w:sz w:val="20"/>
        </w:rPr>
        <w:t>A</w:t>
      </w:r>
      <w:r>
        <w:rPr>
          <w:b/>
          <w:color w:val="231F20"/>
          <w:spacing w:val="-21"/>
          <w:sz w:val="20"/>
        </w:rPr>
        <w:t> </w:t>
      </w:r>
      <w:r>
        <w:rPr>
          <w:b/>
          <w:color w:val="231F20"/>
          <w:spacing w:val="-2"/>
          <w:sz w:val="20"/>
        </w:rPr>
        <w:t>RESOLUTION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OF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pacing w:val="-2"/>
          <w:sz w:val="20"/>
        </w:rPr>
        <w:t>THE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2"/>
          <w:sz w:val="20"/>
        </w:rPr>
        <w:t>CITY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pacing w:val="-5"/>
          <w:sz w:val="20"/>
        </w:rPr>
        <w:t>OF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4"/>
          <w:sz w:val="20"/>
        </w:rPr>
        <w:t>RECOGNIZING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FLORIDA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4"/>
          <w:sz w:val="20"/>
        </w:rPr>
        <w:t>CITY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4"/>
          <w:sz w:val="20"/>
        </w:rPr>
        <w:t>GOVERNMENT</w:t>
      </w:r>
    </w:p>
    <w:p>
      <w:pPr>
        <w:spacing w:line="237" w:lineRule="auto" w:before="0"/>
        <w:ind w:left="1304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WEEK,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OCTOBER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__________,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ENCOURAGING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z w:val="20"/>
        </w:rPr>
        <w:t>ALL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z w:val="20"/>
        </w:rPr>
        <w:t>CITIZENS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SUPPORT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THE CELEBRATION AND CORRESPONDING ACTIVITIES.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169"/>
        <w:ind w:left="584" w:right="102" w:firstLine="720"/>
        <w:jc w:val="both"/>
      </w:pPr>
      <w:r>
        <w:rPr>
          <w:b/>
          <w:color w:val="231F20"/>
        </w:rPr>
        <w:t>WHEREAS, </w:t>
      </w:r>
      <w:r>
        <w:rPr>
          <w:color w:val="231F20"/>
        </w:rPr>
        <w:t>city government is the government closest to most citizens and the one with the most direct daily impact upon its residents; and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584" w:right="101" w:firstLine="720"/>
        <w:jc w:val="both"/>
      </w:pPr>
      <w:r>
        <w:rPr>
          <w:b/>
          <w:color w:val="231F20"/>
        </w:rPr>
        <w:t>WHEREAS,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government</w:t>
      </w:r>
      <w:r>
        <w:rPr>
          <w:color w:val="231F20"/>
          <w:spacing w:val="-1"/>
        </w:rPr>
        <w:t> </w:t>
      </w:r>
      <w:r>
        <w:rPr>
          <w:color w:val="231F20"/>
        </w:rPr>
        <w:t>provides</w:t>
      </w:r>
      <w:r>
        <w:rPr>
          <w:color w:val="231F20"/>
          <w:spacing w:val="-1"/>
        </w:rPr>
        <w:t> </w:t>
      </w:r>
      <w:r>
        <w:rPr>
          <w:color w:val="231F20"/>
        </w:rPr>
        <w:t>services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programs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enhance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quality</w:t>
      </w:r>
      <w:r>
        <w:rPr>
          <w:color w:val="231F20"/>
          <w:spacing w:val="-6"/>
        </w:rPr>
        <w:t> </w:t>
      </w:r>
      <w:r>
        <w:rPr>
          <w:color w:val="231F20"/>
        </w:rPr>
        <w:t>of life for residents, making their city their home; and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584" w:right="102" w:firstLine="720"/>
        <w:jc w:val="both"/>
      </w:pPr>
      <w:r>
        <w:rPr>
          <w:b/>
          <w:color w:val="231F20"/>
        </w:rPr>
        <w:t>WHEREAS,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city</w:t>
      </w:r>
      <w:r>
        <w:rPr>
          <w:color w:val="231F20"/>
          <w:spacing w:val="-13"/>
        </w:rPr>
        <w:t> </w:t>
      </w:r>
      <w:r>
        <w:rPr>
          <w:color w:val="231F20"/>
        </w:rPr>
        <w:t>government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administered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</w:rPr>
        <w:t>its</w:t>
      </w:r>
      <w:r>
        <w:rPr>
          <w:color w:val="231F20"/>
          <w:spacing w:val="-11"/>
        </w:rPr>
        <w:t> </w:t>
      </w:r>
      <w:r>
        <w:rPr>
          <w:color w:val="231F20"/>
        </w:rPr>
        <w:t>citizens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dependent</w:t>
      </w:r>
      <w:r>
        <w:rPr>
          <w:color w:val="231F20"/>
          <w:spacing w:val="-12"/>
        </w:rPr>
        <w:t> </w:t>
      </w:r>
      <w:r>
        <w:rPr>
          <w:color w:val="231F20"/>
        </w:rPr>
        <w:t>upon</w:t>
      </w:r>
      <w:r>
        <w:rPr>
          <w:color w:val="231F20"/>
          <w:spacing w:val="-12"/>
        </w:rPr>
        <w:t> </w:t>
      </w:r>
      <w:r>
        <w:rPr>
          <w:color w:val="231F20"/>
        </w:rPr>
        <w:t>public commitment to and understanding of its many responsibilities; and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584" w:right="104" w:firstLine="720"/>
        <w:jc w:val="both"/>
      </w:pPr>
      <w:r>
        <w:rPr>
          <w:b/>
          <w:color w:val="231F20"/>
        </w:rPr>
        <w:t>WHEREAS,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government officials and employees share the responsibility</w:t>
      </w:r>
      <w:r>
        <w:rPr>
          <w:color w:val="231F20"/>
          <w:spacing w:val="-4"/>
        </w:rPr>
        <w:t> </w:t>
      </w:r>
      <w:r>
        <w:rPr>
          <w:color w:val="231F20"/>
        </w:rPr>
        <w:t>to pass along the understanding of public services and their benefits; and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584" w:right="103" w:firstLine="720"/>
        <w:jc w:val="both"/>
      </w:pPr>
      <w:r>
        <w:rPr>
          <w:b/>
          <w:color w:val="231F20"/>
        </w:rPr>
        <w:t>WHEREAS,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Florida</w:t>
      </w:r>
      <w:r>
        <w:rPr>
          <w:color w:val="231F20"/>
          <w:spacing w:val="-13"/>
        </w:rPr>
        <w:t> </w:t>
      </w:r>
      <w:r>
        <w:rPr>
          <w:color w:val="231F20"/>
        </w:rPr>
        <w:t>City</w:t>
      </w:r>
      <w:r>
        <w:rPr>
          <w:color w:val="231F20"/>
          <w:spacing w:val="-14"/>
        </w:rPr>
        <w:t> </w:t>
      </w:r>
      <w:r>
        <w:rPr>
          <w:color w:val="231F20"/>
        </w:rPr>
        <w:t>Government</w:t>
      </w:r>
      <w:r>
        <w:rPr>
          <w:color w:val="231F20"/>
          <w:spacing w:val="-13"/>
        </w:rPr>
        <w:t> </w:t>
      </w:r>
      <w:r>
        <w:rPr>
          <w:color w:val="231F20"/>
        </w:rPr>
        <w:t>Week</w:t>
      </w:r>
      <w:r>
        <w:rPr>
          <w:color w:val="231F20"/>
          <w:spacing w:val="-13"/>
        </w:rPr>
        <w:t> </w:t>
      </w:r>
      <w:r>
        <w:rPr>
          <w:color w:val="231F20"/>
        </w:rPr>
        <w:t>offers</w:t>
      </w:r>
      <w:r>
        <w:rPr>
          <w:color w:val="231F20"/>
          <w:spacing w:val="-14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important</w:t>
      </w:r>
      <w:r>
        <w:rPr>
          <w:color w:val="231F20"/>
          <w:spacing w:val="-13"/>
        </w:rPr>
        <w:t> </w:t>
      </w:r>
      <w:r>
        <w:rPr>
          <w:color w:val="231F20"/>
        </w:rPr>
        <w:t>opportunity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elected</w:t>
      </w:r>
      <w:r>
        <w:rPr>
          <w:color w:val="231F20"/>
          <w:spacing w:val="-13"/>
        </w:rPr>
        <w:t> </w:t>
      </w:r>
      <w:r>
        <w:rPr>
          <w:color w:val="231F20"/>
        </w:rPr>
        <w:t>officials and</w:t>
      </w:r>
      <w:r>
        <w:rPr>
          <w:color w:val="231F20"/>
          <w:spacing w:val="-10"/>
        </w:rPr>
        <w:t> </w:t>
      </w:r>
      <w:r>
        <w:rPr>
          <w:color w:val="231F20"/>
        </w:rPr>
        <w:t>city</w:t>
      </w:r>
      <w:r>
        <w:rPr>
          <w:color w:val="231F20"/>
          <w:spacing w:val="-14"/>
        </w:rPr>
        <w:t> </w:t>
      </w:r>
      <w:r>
        <w:rPr>
          <w:color w:val="231F20"/>
        </w:rPr>
        <w:t>staff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spread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word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all</w:t>
      </w:r>
      <w:r>
        <w:rPr>
          <w:color w:val="231F20"/>
          <w:spacing w:val="-10"/>
        </w:rPr>
        <w:t> </w:t>
      </w:r>
      <w:r>
        <w:rPr>
          <w:color w:val="231F20"/>
        </w:rPr>
        <w:t>citizens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Florida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</w:rPr>
        <w:t>they</w:t>
      </w:r>
      <w:r>
        <w:rPr>
          <w:color w:val="231F20"/>
          <w:spacing w:val="-14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</w:rPr>
        <w:t>shape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influence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branch of government; and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584" w:right="102" w:firstLine="720"/>
        <w:jc w:val="both"/>
      </w:pPr>
      <w:r>
        <w:rPr>
          <w:b/>
          <w:color w:val="231F20"/>
        </w:rPr>
        <w:t>WHEREAS, </w:t>
      </w:r>
      <w:r>
        <w:rPr>
          <w:color w:val="231F20"/>
        </w:rPr>
        <w:t>the Florida League of Cities and its member cities have joined together to teach citizens about municipal government through a variety of activities.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7493" w:val="left" w:leader="underscore"/>
        </w:tabs>
        <w:spacing w:before="0"/>
        <w:ind w:left="1304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NOW,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THEREFORE,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IT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RESOLVED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CITY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5"/>
          <w:sz w:val="20"/>
        </w:rPr>
        <w:t>OF</w:t>
      </w:r>
      <w:r>
        <w:rPr>
          <w:b/>
          <w:color w:val="231F20"/>
          <w:sz w:val="20"/>
        </w:rPr>
        <w:tab/>
        <w:t>AS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FOLLOWS:</w:t>
      </w:r>
    </w:p>
    <w:p>
      <w:pPr>
        <w:pStyle w:val="BodyText"/>
        <w:rPr>
          <w:b/>
          <w:sz w:val="10"/>
        </w:rPr>
      </w:pPr>
    </w:p>
    <w:p>
      <w:pPr>
        <w:pStyle w:val="BodyText"/>
        <w:tabs>
          <w:tab w:pos="5003" w:val="left" w:leader="none"/>
        </w:tabs>
        <w:spacing w:line="232" w:lineRule="exact" w:before="120"/>
        <w:ind w:left="1304"/>
      </w:pPr>
      <w:r>
        <w:rPr>
          <w:b/>
          <w:color w:val="231F20"/>
        </w:rPr>
        <w:t>Section</w:t>
      </w:r>
      <w:r>
        <w:rPr>
          <w:b/>
          <w:color w:val="231F20"/>
          <w:spacing w:val="60"/>
        </w:rPr>
        <w:t> </w:t>
      </w:r>
      <w:r>
        <w:rPr>
          <w:b/>
          <w:color w:val="231F20"/>
        </w:rPr>
        <w:t>1.</w:t>
      </w:r>
      <w:r>
        <w:rPr>
          <w:b/>
          <w:color w:val="231F20"/>
          <w:spacing w:val="60"/>
        </w:rPr>
        <w:t> </w:t>
      </w:r>
      <w:r>
        <w:rPr>
          <w:color w:val="231F20"/>
        </w:rPr>
        <w:t>That</w:t>
      </w:r>
      <w:r>
        <w:rPr>
          <w:color w:val="231F20"/>
          <w:spacing w:val="60"/>
        </w:rPr>
        <w:t> </w:t>
      </w:r>
      <w:r>
        <w:rPr>
          <w:color w:val="231F20"/>
        </w:rPr>
        <w:t>the</w:t>
      </w:r>
      <w:r>
        <w:rPr>
          <w:color w:val="231F20"/>
          <w:spacing w:val="62"/>
        </w:rPr>
        <w:t> </w:t>
      </w:r>
      <w:r>
        <w:rPr>
          <w:color w:val="231F20"/>
        </w:rPr>
        <w:t>City</w:t>
      </w:r>
      <w:r>
        <w:rPr>
          <w:color w:val="231F20"/>
          <w:spacing w:val="56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</w:rPr>
        <w:t>encourages</w:t>
      </w:r>
      <w:r>
        <w:rPr>
          <w:color w:val="231F20"/>
          <w:spacing w:val="40"/>
        </w:rPr>
        <w:t> </w:t>
      </w:r>
      <w:r>
        <w:rPr>
          <w:color w:val="231F20"/>
        </w:rPr>
        <w:t>all</w:t>
      </w:r>
      <w:r>
        <w:rPr>
          <w:color w:val="231F20"/>
          <w:spacing w:val="40"/>
        </w:rPr>
        <w:t> </w:t>
      </w:r>
      <w:r>
        <w:rPr>
          <w:color w:val="231F20"/>
        </w:rPr>
        <w:t>citizens,</w:t>
      </w:r>
      <w:r>
        <w:rPr>
          <w:color w:val="231F20"/>
          <w:spacing w:val="40"/>
        </w:rPr>
        <w:t> </w:t>
      </w:r>
      <w:r>
        <w:rPr>
          <w:color w:val="231F20"/>
        </w:rPr>
        <w:t>city</w:t>
      </w:r>
      <w:r>
        <w:rPr>
          <w:color w:val="231F20"/>
          <w:spacing w:val="40"/>
        </w:rPr>
        <w:t> </w:t>
      </w:r>
      <w:r>
        <w:rPr>
          <w:color w:val="231F20"/>
        </w:rPr>
        <w:t>government</w:t>
      </w:r>
      <w:r>
        <w:rPr>
          <w:color w:val="231F20"/>
          <w:spacing w:val="40"/>
        </w:rPr>
        <w:t> </w:t>
      </w:r>
      <w:r>
        <w:rPr>
          <w:color w:val="231F20"/>
        </w:rPr>
        <w:t>officials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</w:p>
    <w:p>
      <w:pPr>
        <w:pStyle w:val="BodyText"/>
        <w:spacing w:before="18"/>
        <w:ind w:left="584"/>
      </w:pPr>
      <w:r>
        <w:rPr>
          <w:color w:val="231F20"/>
          <w:spacing w:val="-2"/>
        </w:rPr>
        <w:t>employees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events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recognize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celebrate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Florida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City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Week.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551" w:val="left" w:leader="none"/>
        </w:tabs>
        <w:spacing w:line="237" w:lineRule="auto"/>
        <w:ind w:left="584" w:right="108" w:firstLine="720"/>
      </w:pPr>
      <w:r>
        <w:rPr>
          <w:b/>
          <w:color w:val="231F20"/>
        </w:rPr>
        <w:t>Section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2.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City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encourages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educational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partnerships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between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city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government </w:t>
      </w:r>
      <w:r>
        <w:rPr>
          <w:color w:val="231F20"/>
        </w:rPr>
        <w:t>and schools, as well as civic groups and other organizations.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899" w:val="left" w:leader="none"/>
        </w:tabs>
        <w:spacing w:line="237" w:lineRule="auto" w:before="1"/>
        <w:ind w:left="584" w:right="108" w:firstLine="720"/>
      </w:pPr>
      <w:r>
        <w:rPr>
          <w:b/>
          <w:color w:val="231F20"/>
        </w:rPr>
        <w:t>Section 3. </w:t>
      </w:r>
      <w:r>
        <w:rPr>
          <w:color w:val="231F20"/>
        </w:rPr>
        <w:t>That the City of </w:t>
      </w:r>
      <w:r>
        <w:rPr>
          <w:color w:val="231F20"/>
          <w:u w:val="single" w:color="221E1F"/>
        </w:rPr>
        <w:tab/>
      </w:r>
      <w:r>
        <w:rPr>
          <w:color w:val="231F20"/>
        </w:rPr>
        <w:t> supports and encourages all Florida city</w:t>
      </w:r>
      <w:r>
        <w:rPr>
          <w:color w:val="231F20"/>
          <w:spacing w:val="-4"/>
        </w:rPr>
        <w:t> </w:t>
      </w:r>
      <w:r>
        <w:rPr>
          <w:color w:val="231F20"/>
        </w:rPr>
        <w:t>governments</w:t>
      </w:r>
      <w:r>
        <w:rPr>
          <w:color w:val="231F20"/>
          <w:spacing w:val="-1"/>
        </w:rPr>
        <w:t> </w:t>
      </w:r>
      <w:r>
        <w:rPr>
          <w:color w:val="231F20"/>
        </w:rPr>
        <w:t>to actively</w:t>
      </w:r>
      <w:r>
        <w:rPr>
          <w:color w:val="231F20"/>
          <w:spacing w:val="-2"/>
        </w:rPr>
        <w:t> </w:t>
      </w:r>
      <w:r>
        <w:rPr>
          <w:color w:val="231F20"/>
        </w:rPr>
        <w:t>promote and sponsor Florida City</w:t>
      </w:r>
      <w:r>
        <w:rPr>
          <w:color w:val="231F20"/>
          <w:spacing w:val="-2"/>
        </w:rPr>
        <w:t> </w:t>
      </w:r>
      <w:r>
        <w:rPr>
          <w:color w:val="231F20"/>
        </w:rPr>
        <w:t>Government Week.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6449" w:val="left" w:leader="none"/>
        </w:tabs>
        <w:spacing w:before="0"/>
        <w:ind w:left="1304" w:right="0" w:firstLine="0"/>
        <w:jc w:val="left"/>
        <w:rPr>
          <w:sz w:val="20"/>
        </w:rPr>
      </w:pPr>
      <w:r>
        <w:rPr>
          <w:b/>
          <w:color w:val="231F20"/>
          <w:sz w:val="20"/>
        </w:rPr>
        <w:t>PASSED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ADOPTED</w:t>
      </w:r>
      <w:r>
        <w:rPr>
          <w:b/>
          <w:color w:val="231F20"/>
          <w:spacing w:val="-2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City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3932" w:val="left" w:leader="none"/>
          <w:tab w:pos="7017" w:val="left" w:leader="none"/>
        </w:tabs>
        <w:spacing w:before="1"/>
        <w:ind w:left="584"/>
      </w:pPr>
      <w:r>
        <w:rPr>
          <w:color w:val="231F20"/>
          <w:spacing w:val="-2"/>
        </w:rPr>
        <w:t>Dated </w:t>
      </w:r>
      <w:r>
        <w:rPr>
          <w:color w:val="231F20"/>
        </w:rPr>
        <w:t>this </w:t>
      </w:r>
      <w:r>
        <w:rPr>
          <w:color w:val="231F20"/>
          <w:u w:val="single" w:color="221E1F"/>
        </w:rPr>
        <w:tab/>
      </w:r>
      <w:r>
        <w:rPr>
          <w:color w:val="231F20"/>
        </w:rPr>
        <w:t> day of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4"/>
        </w:rPr>
        <w:t> 2020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Title"/>
      </w:pPr>
      <w:r>
        <w:rPr>
          <w:color w:val="246AB4"/>
        </w:rPr>
        <w:t>7</w:t>
      </w:r>
    </w:p>
    <w:sectPr>
      <w:type w:val="continuous"/>
      <w:pgSz w:w="12240" w:h="15840"/>
      <w:pgMar w:top="1140" w:bottom="280" w:left="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k Pro">
    <w:altName w:val="Mark Pro"/>
    <w:charset w:val="0"/>
    <w:family w:val="swiss"/>
    <w:pitch w:val="variable"/>
  </w:font>
  <w:font w:name="Mark Pro Black">
    <w:altName w:val="Mark Pro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rk Pro" w:hAnsi="Mark Pro" w:eastAsia="Mark Pro" w:cs="Mark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ark Pro" w:hAnsi="Mark Pro" w:eastAsia="Mark Pro" w:cs="Mark Pro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0"/>
      <w:jc w:val="center"/>
    </w:pPr>
    <w:rPr>
      <w:rFonts w:ascii="Mark Pro" w:hAnsi="Mark Pro" w:eastAsia="Mark Pro" w:cs="Mark Pr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2022-08-17T16:09:33Z</dcterms:created>
  <dcterms:modified xsi:type="dcterms:W3CDTF">2022-08-17T16:09:33Z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15.0</vt:lpwstr>
  </property>
</Properties>
</file>