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3620DF41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 w:rsidR="00F10A4E"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 and must be posted on the </w:t>
      </w:r>
      <w:r w:rsidR="001812BB">
        <w:rPr>
          <w:rFonts w:ascii="Arial" w:eastAsia="Times New Roman" w:hAnsi="Arial" w:cs="Arial"/>
          <w:i/>
          <w:iCs/>
        </w:rPr>
        <w:t>[City</w:t>
      </w:r>
      <w:r w:rsidR="001812BB">
        <w:rPr>
          <w:rFonts w:ascii="Arial" w:eastAsia="Times New Roman" w:hAnsi="Arial" w:cs="Arial" w:hint="eastAsia"/>
          <w:i/>
          <w:iCs/>
        </w:rPr>
        <w:t>’</w:t>
      </w:r>
      <w:r w:rsidR="001812BB">
        <w:rPr>
          <w:rFonts w:ascii="Arial" w:eastAsia="Times New Roman" w:hAnsi="Arial" w:cs="Arial"/>
          <w:i/>
          <w:iCs/>
        </w:rPr>
        <w:t>s/Town’s/Village’s]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10A185A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52E12ADB" w14:textId="72237A64" w:rsidR="001841FA" w:rsidRPr="00B06136" w:rsidRDefault="00B06136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06136">
        <w:rPr>
          <w:rFonts w:ascii="Arial" w:eastAsia="Times New Roman" w:hAnsi="Arial" w:cs="Arial"/>
          <w:b/>
          <w:bCs/>
          <w:sz w:val="24"/>
          <w:szCs w:val="24"/>
        </w:rPr>
        <w:t>Hypothetical Proposed Ordinance 23-100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Building Permit Fees</w:t>
      </w: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548962F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166.041(4), </w:t>
      </w:r>
      <w:r w:rsidRPr="00595CCD">
        <w:rPr>
          <w:rFonts w:ascii="Arial" w:eastAsia="Times New Roman" w:hAnsi="Arial" w:cs="Arial"/>
          <w:sz w:val="24"/>
          <w:szCs w:val="24"/>
        </w:rPr>
        <w:t>F</w:t>
      </w:r>
      <w:r w:rsidR="00BB266C" w:rsidRPr="00595CCD">
        <w:rPr>
          <w:rFonts w:ascii="Arial" w:eastAsia="Times New Roman" w:hAnsi="Arial" w:cs="Arial"/>
          <w:sz w:val="24"/>
          <w:szCs w:val="24"/>
        </w:rPr>
        <w:t>lorida Statutes</w:t>
      </w:r>
      <w:r w:rsidRPr="00595CC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F10A4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1841FA" w:rsidRDefault="002F1EA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6C989781" w:rsidR="001841FA" w:rsidRPr="001841FA" w:rsidRDefault="002F1EA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3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0BAF1707" w:rsidR="001841FA" w:rsidRPr="001841FA" w:rsidRDefault="002F1EA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ED1400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2F1EA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2F1EA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54238B9D" w:rsidR="001841FA" w:rsidRPr="001841FA" w:rsidRDefault="002F1EA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3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595CCD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595CCD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595CCD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595CCD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595CCD">
        <w:rPr>
          <w:rFonts w:ascii="Arial" w:eastAsia="Times New Roman" w:hAnsi="Arial" w:cs="Arial"/>
          <w:sz w:val="24"/>
          <w:szCs w:val="24"/>
        </w:rPr>
        <w:t>b.</w:t>
      </w:r>
      <w:r w:rsidRPr="00595CCD">
        <w:rPr>
          <w:rFonts w:ascii="Arial" w:eastAsia="Times New Roman" w:hAnsi="Arial" w:cs="Arial"/>
          <w:sz w:val="24"/>
          <w:szCs w:val="24"/>
        </w:rPr>
        <w:t> </w:t>
      </w:r>
      <w:r w:rsidRPr="00595CCD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595CCD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595CCD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595CCD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595CCD">
        <w:rPr>
          <w:rFonts w:ascii="Arial" w:eastAsia="Times New Roman" w:hAnsi="Arial" w:cs="Arial"/>
          <w:sz w:val="24"/>
          <w:szCs w:val="24"/>
        </w:rPr>
        <w:t>c.</w:t>
      </w:r>
      <w:r w:rsidRPr="00595CCD">
        <w:rPr>
          <w:rFonts w:ascii="Arial" w:eastAsia="Times New Roman" w:hAnsi="Arial" w:cs="Arial"/>
          <w:sz w:val="24"/>
          <w:szCs w:val="24"/>
        </w:rPr>
        <w:t> </w:t>
      </w:r>
      <w:r w:rsidRPr="00595CCD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595CCD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595CCD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595CCD">
        <w:rPr>
          <w:rFonts w:ascii="Arial" w:eastAsia="Times New Roman" w:hAnsi="Arial" w:cs="Arial"/>
          <w:sz w:val="24"/>
          <w:szCs w:val="24"/>
        </w:rPr>
        <w:t>d.</w:t>
      </w:r>
      <w:r w:rsidRPr="00595CCD">
        <w:rPr>
          <w:rFonts w:ascii="Arial" w:eastAsia="Times New Roman" w:hAnsi="Arial" w:cs="Arial"/>
          <w:sz w:val="24"/>
          <w:szCs w:val="24"/>
        </w:rPr>
        <w:t> </w:t>
      </w:r>
      <w:r w:rsidRPr="00595CCD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595CCD">
        <w:rPr>
          <w:rFonts w:ascii="Arial" w:eastAsia="Times New Roman" w:hAnsi="Arial" w:cs="Arial"/>
          <w:sz w:val="24"/>
          <w:szCs w:val="24"/>
        </w:rPr>
        <w:t>, Florida Statutes</w:t>
      </w:r>
      <w:r w:rsidRPr="00595CCD">
        <w:rPr>
          <w:rFonts w:ascii="Arial" w:eastAsia="Times New Roman" w:hAnsi="Arial" w:cs="Arial"/>
          <w:sz w:val="24"/>
          <w:szCs w:val="24"/>
        </w:rPr>
        <w:t>, relating to the Florida Fire Prevention Code</w:t>
      </w:r>
      <w:r w:rsidRPr="001841FA">
        <w:rPr>
          <w:rFonts w:ascii="Arial" w:eastAsia="Times New Roman" w:hAnsi="Arial" w:cs="Arial"/>
          <w:sz w:val="24"/>
          <w:szCs w:val="24"/>
        </w:rPr>
        <w:t>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47757E39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 an exemption noted above may apply, the </w:t>
      </w:r>
      <w:r w:rsidRPr="00246E24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1A10A7D" w14:textId="77777777" w:rsidR="00246E24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57132FB3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 w:rsidR="00ED1400"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</w:p>
    <w:p w14:paraId="5C8F88EF" w14:textId="2810E4EA" w:rsidR="001841FA" w:rsidRPr="00B06136" w:rsidRDefault="00B06136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6136">
        <w:rPr>
          <w:rFonts w:ascii="Times New Roman" w:eastAsia="Times New Roman" w:hAnsi="Times New Roman" w:cs="Times New Roman"/>
          <w:sz w:val="20"/>
          <w:szCs w:val="20"/>
        </w:rPr>
        <w:t xml:space="preserve">Ordinance 23-100 would increase the current basic building permit fee applicable to residential dwelling construction from $32 per 100 square feet to </w:t>
      </w:r>
      <w:r w:rsidR="00ED1400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B06136">
        <w:rPr>
          <w:rFonts w:ascii="Times New Roman" w:eastAsia="Times New Roman" w:hAnsi="Times New Roman" w:cs="Times New Roman"/>
          <w:sz w:val="20"/>
          <w:szCs w:val="20"/>
        </w:rPr>
        <w:t>proposed $36 per 100 square feet. It is estimated this increase will add an additional $400 per year to pay the costs of processing building permits, conducting related reviews and making</w:t>
      </w:r>
      <w:r w:rsidR="00F10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6136">
        <w:rPr>
          <w:rFonts w:ascii="Times New Roman" w:eastAsia="Times New Roman" w:hAnsi="Times New Roman" w:cs="Times New Roman"/>
          <w:sz w:val="20"/>
          <w:szCs w:val="20"/>
        </w:rPr>
        <w:t>related inspections. The public purpose of the ordinance is to offset the [City/Town/Village’s] costs of processing building permits, conducting related reviews and making</w:t>
      </w:r>
      <w:r w:rsidR="00F10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6136">
        <w:rPr>
          <w:rFonts w:ascii="Times New Roman" w:eastAsia="Times New Roman" w:hAnsi="Times New Roman" w:cs="Times New Roman"/>
          <w:sz w:val="20"/>
          <w:szCs w:val="20"/>
        </w:rPr>
        <w:t>related inspections, thereby protecting public safety and ensuring compliance with the Florida Building Code.</w:t>
      </w: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14D0C731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810649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810649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BB266C">
        <w:rPr>
          <w:rFonts w:ascii="Arial" w:eastAsia="Times New Roman" w:hAnsi="Arial" w:cs="Arial"/>
          <w:sz w:val="24"/>
          <w:szCs w:val="24"/>
        </w:rPr>
        <w:t xml:space="preserve">, </w:t>
      </w:r>
      <w:r w:rsidR="00810649">
        <w:rPr>
          <w:rFonts w:ascii="Arial" w:eastAsia="Times New Roman" w:hAnsi="Arial" w:cs="Arial"/>
          <w:sz w:val="24"/>
          <w:szCs w:val="24"/>
        </w:rPr>
        <w:t xml:space="preserve">including the following, </w:t>
      </w:r>
      <w:r w:rsidR="00BB266C">
        <w:rPr>
          <w:rFonts w:ascii="Arial" w:eastAsia="Times New Roman" w:hAnsi="Arial" w:cs="Arial"/>
          <w:sz w:val="24"/>
          <w:szCs w:val="24"/>
        </w:rPr>
        <w:t>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53520FCF" w14:textId="58AFF039" w:rsidR="00810649" w:rsidRDefault="00810649" w:rsidP="008106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0715FBC" w14:textId="746C9E9F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(b)</w:t>
      </w:r>
      <w:r w:rsidRPr="001841FA">
        <w:rPr>
          <w:rFonts w:ascii="Arial" w:eastAsia="Times New Roman" w:hAnsi="Arial" w:cs="Arial"/>
          <w:sz w:val="24"/>
          <w:szCs w:val="24"/>
        </w:rPr>
        <w:t xml:space="preserve"> Any new charge or fee imposed by the proposed ordinance</w:t>
      </w:r>
      <w:r>
        <w:rPr>
          <w:rFonts w:ascii="Arial" w:eastAsia="Times New Roman" w:hAnsi="Arial" w:cs="Arial"/>
          <w:sz w:val="24"/>
          <w:szCs w:val="24"/>
        </w:rPr>
        <w:t xml:space="preserve"> or for which businesses will be financially responsible; and</w:t>
      </w:r>
    </w:p>
    <w:p w14:paraId="08B07CDD" w14:textId="2E1F5683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[City</w:t>
      </w:r>
      <w:r>
        <w:rPr>
          <w:rFonts w:ascii="Arial" w:eastAsia="Times New Roman" w:hAnsi="Arial" w:cs="Arial" w:hint="eastAsia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>s/Town’s/Village’s]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9BAB45A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FF5F9" w14:textId="09812714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The adoption of Ordinance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23-100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will directly increase the fees paid to construct new dwelling units and will result in additional money for building permit processing. Currently</w:t>
      </w:r>
      <w:r w:rsidR="00F10A4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 the average levy is $484, which represents an approximately 1,500</w:t>
      </w:r>
      <w:r w:rsidR="00F10A4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square</w:t>
      </w:r>
      <w:r w:rsidR="00F10A4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foot housing unit. The change from $32 to $36 represents a 12.5% increase. The direct impact of this change is anticipated to be an increase of $60 per average housing unit.</w:t>
      </w:r>
    </w:p>
    <w:p w14:paraId="35E5913A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182851" w14:textId="68CC86CD" w:rsidR="00810649" w:rsidRP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Ordinance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23-100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does not create a new fee or charge.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would increase the current basic building permit fee applicable to residential dwelling construction from $32 per 100 square feet to </w:t>
      </w:r>
      <w:r w:rsidR="00ED1400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proposed $36 per 100 square feet.</w:t>
      </w:r>
    </w:p>
    <w:p w14:paraId="4E6B628C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68ED10" w14:textId="675F6EDB" w:rsidR="00810649" w:rsidRP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>The proposed change in the residential construction fee presents no significant foreseeable or anticipated cost or decrease in the [</w:t>
      </w:r>
      <w:r w:rsidR="00ED140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ity/</w:t>
      </w:r>
      <w:r w:rsidR="00ED140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own/</w:t>
      </w:r>
      <w:r w:rsidR="00ED140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illage’s] regulatory costs. Ordinance </w:t>
      </w:r>
      <w:r>
        <w:rPr>
          <w:rFonts w:ascii="Times New Roman" w:eastAsia="Times New Roman" w:hAnsi="Times New Roman" w:cs="Times New Roman"/>
          <w:sz w:val="20"/>
          <w:szCs w:val="20"/>
        </w:rPr>
        <w:t>23-100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 would increase the current basic building permit fee applicable to residential dwelling construction from $32 per 100 square feet to </w:t>
      </w:r>
      <w:r w:rsidR="00ED1400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proposed $36 per 100 square feet. It is estimated this increase will add an additional $400 per year to pay the [</w:t>
      </w:r>
      <w:r w:rsidR="00ED140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ity/</w:t>
      </w:r>
      <w:r w:rsidR="00ED140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own/</w:t>
      </w:r>
      <w:r w:rsidR="00ED140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illage’s] costs of processing building permits, conducting related reviews and making related inspections.</w:t>
      </w: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5353F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615F765D" w14:textId="2B857FE5" w:rsidR="00810649" w:rsidRPr="00810649" w:rsidRDefault="00810649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>The [</w:t>
      </w:r>
      <w:r w:rsidR="00F10A4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ity/</w:t>
      </w:r>
      <w:r w:rsidR="00F10A4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own/</w:t>
      </w:r>
      <w:r w:rsidR="00F10A4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illage] issued ___ permits for residential dwelling unit construction in FY ___. The estimated number of businesses likely to be impacted by the ordinance cannot be quantified at this time because the number of businesses likely to be impacted by Ordinance </w:t>
      </w:r>
      <w:r>
        <w:rPr>
          <w:rFonts w:ascii="Times New Roman" w:eastAsia="Times New Roman" w:hAnsi="Times New Roman" w:cs="Times New Roman"/>
          <w:sz w:val="20"/>
          <w:szCs w:val="20"/>
        </w:rPr>
        <w:t>23-100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 will depend on how many businesses seek residential dwelling building permits following the effective date of the ordinance.  </w:t>
      </w: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29C44DB1" w:rsidR="00810649" w:rsidRDefault="0081064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AE54CB3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6959A0E4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You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may wish to include 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in this section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the methodology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or data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used to 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>prepare the Business Impact Estimate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. For example: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staff solicited comments from businesses in the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as to the potential impact of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by contacting the chamber of commerce, social media posting, direct mail or direct email, posting on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website, public workshop, etc. You may also wish to include efforts made to reduce the potential fiscal impact on businesses. You may also wish to state here that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is a generally applicable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that applies to all persons similarly situated (individuals as well as businesses) and, therefore,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does not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affect only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businesses</w:t>
      </w:r>
      <w:r w:rsidR="00AF437F">
        <w:rPr>
          <w:rFonts w:ascii="Arial" w:eastAsia="Times New Roman" w:hAnsi="Arial" w:cs="Arial"/>
          <w:sz w:val="24"/>
          <w:szCs w:val="24"/>
        </w:rPr>
        <w:t>)</w:t>
      </w:r>
      <w:r w:rsidR="00CD4DA1">
        <w:rPr>
          <w:rFonts w:ascii="Arial" w:eastAsia="Times New Roman" w:hAnsi="Arial" w:cs="Arial"/>
          <w:sz w:val="24"/>
          <w:szCs w:val="24"/>
        </w:rPr>
        <w:t>.</w:t>
      </w: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Default="00F07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10A4E">
        <w:t>See Section 166.041(4)(c), Florida Statutes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MTSyMLM2NjAwsLYyUdpeDU4uLM/DyQApNaADmVB5MsAAAA"/>
  </w:docVars>
  <w:rsids>
    <w:rsidRoot w:val="00CC4F4B"/>
    <w:rsid w:val="00104474"/>
    <w:rsid w:val="00115CC0"/>
    <w:rsid w:val="001812BB"/>
    <w:rsid w:val="001841FA"/>
    <w:rsid w:val="001B00E1"/>
    <w:rsid w:val="00246E24"/>
    <w:rsid w:val="002973D1"/>
    <w:rsid w:val="002D5504"/>
    <w:rsid w:val="002F1EAB"/>
    <w:rsid w:val="00317989"/>
    <w:rsid w:val="0034464C"/>
    <w:rsid w:val="00362E0F"/>
    <w:rsid w:val="003A3148"/>
    <w:rsid w:val="003B254C"/>
    <w:rsid w:val="004A2FA3"/>
    <w:rsid w:val="00593A02"/>
    <w:rsid w:val="00595CCD"/>
    <w:rsid w:val="005C13A0"/>
    <w:rsid w:val="006343BB"/>
    <w:rsid w:val="006510A4"/>
    <w:rsid w:val="00810649"/>
    <w:rsid w:val="008F3D0E"/>
    <w:rsid w:val="00965A46"/>
    <w:rsid w:val="00A60D7E"/>
    <w:rsid w:val="00AF437F"/>
    <w:rsid w:val="00B06136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957B0"/>
    <w:rsid w:val="00ED1400"/>
    <w:rsid w:val="00ED44D5"/>
    <w:rsid w:val="00F07C3E"/>
    <w:rsid w:val="00F10A4E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2023-07-12T19:22:00Z</dcterms:created>
  <dcterms:modified xsi:type="dcterms:W3CDTF">2023-07-18T18:04:00Z</dcterms:modified>
</cp:coreProperties>
</file>